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84" w:rsidRDefault="00D93B84" w:rsidP="00D93B84">
      <w:pPr>
        <w:rPr>
          <w:b/>
          <w:i/>
          <w:sz w:val="48"/>
          <w:szCs w:val="48"/>
        </w:rPr>
      </w:pPr>
      <w:r w:rsidRPr="000E1AD7">
        <w:rPr>
          <w:b/>
          <w:i/>
          <w:sz w:val="48"/>
          <w:szCs w:val="48"/>
        </w:rPr>
        <w:t xml:space="preserve">           </w:t>
      </w:r>
      <w:r w:rsidRPr="003C3C0A">
        <w:rPr>
          <w:b/>
          <w:i/>
          <w:noProof/>
          <w:sz w:val="48"/>
          <w:szCs w:val="48"/>
          <w:lang w:eastAsia="cs-CZ"/>
        </w:rPr>
        <w:drawing>
          <wp:inline distT="0" distB="0" distL="0" distR="0">
            <wp:extent cx="1971675" cy="400050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AD7">
        <w:rPr>
          <w:b/>
          <w:i/>
          <w:sz w:val="48"/>
          <w:szCs w:val="48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5728719" cy="946297"/>
            <wp:effectExtent l="19050" t="0" r="5331" b="0"/>
            <wp:docPr id="2" name="obrázek 1" descr="https://www.centrumprocelourodinu.cz/obrazek/3/rc-centrum-3-logo-pn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umprocelourodinu.cz/obrazek/3/rc-centrum-3-logo-png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AD7">
        <w:rPr>
          <w:b/>
          <w:i/>
          <w:sz w:val="48"/>
          <w:szCs w:val="48"/>
        </w:rPr>
        <w:t xml:space="preserve">    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  <w:r w:rsidRPr="003C3C0A">
        <w:rPr>
          <w:rFonts w:eastAsia="Arial-BoldMT" w:cs="Arial-BoldMT"/>
          <w:b/>
          <w:bCs/>
          <w:sz w:val="32"/>
          <w:szCs w:val="32"/>
        </w:rPr>
        <w:t>PROVOZNÍ ŘÁD ZAŘÍZENÍ CELODENNÍ PÉČE O DĚTI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  <w:r>
        <w:rPr>
          <w:rFonts w:eastAsia="Arial-BoldMT" w:cs="Arial-BoldMT"/>
          <w:b/>
          <w:bCs/>
          <w:sz w:val="32"/>
          <w:szCs w:val="32"/>
        </w:rPr>
        <w:t xml:space="preserve">Dětská skupina Cipísek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Schvá</w:t>
      </w:r>
      <w:r>
        <w:rPr>
          <w:rFonts w:eastAsia="Arial-BoldMT" w:cs="ArialMT"/>
          <w:sz w:val="24"/>
          <w:szCs w:val="24"/>
        </w:rPr>
        <w:t xml:space="preserve">lil: Mgr. Petra Hessová, ředitelka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Směrnice nabývá platno</w:t>
      </w:r>
      <w:r>
        <w:rPr>
          <w:rFonts w:eastAsia="Arial-BoldMT" w:cs="ArialMT"/>
          <w:sz w:val="24"/>
          <w:szCs w:val="24"/>
        </w:rPr>
        <w:t xml:space="preserve">sti a účinnosti ode dne </w:t>
      </w:r>
      <w:proofErr w:type="gramStart"/>
      <w:r>
        <w:rPr>
          <w:rFonts w:eastAsia="Arial-BoldMT" w:cs="ArialMT"/>
          <w:sz w:val="24"/>
          <w:szCs w:val="24"/>
        </w:rPr>
        <w:t>1.7.2020</w:t>
      </w:r>
      <w:proofErr w:type="gramEnd"/>
      <w:r w:rsidRPr="003C3C0A">
        <w:rPr>
          <w:rFonts w:eastAsia="Arial-BoldMT" w:cs="ArialMT"/>
          <w:sz w:val="24"/>
          <w:szCs w:val="24"/>
        </w:rPr>
        <w:t>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 provozním řádu je stanoven režim dne v zařízení celodenní péče o děti (dále jen „ školka“),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zohledňující věkové a fyzické zvláštnosti dětí, podmínky jejich pohybové výchovy a otužování,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režim stravování včetně pitného režimu, způsob zajišťování vhodného klimatu a způsob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manipulace a nakládáni s prádlem.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I. Údaje o zařízení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Název provozovatele: Rybička </w:t>
      </w:r>
      <w:proofErr w:type="gramStart"/>
      <w:r w:rsidRPr="003C3C0A">
        <w:rPr>
          <w:rFonts w:eastAsia="Arial-BoldMT" w:cs="ArialMT"/>
          <w:sz w:val="24"/>
          <w:szCs w:val="24"/>
        </w:rPr>
        <w:t xml:space="preserve">Teplice, 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z.s.</w:t>
      </w:r>
      <w:proofErr w:type="gramEnd"/>
    </w:p>
    <w:p w:rsidR="00D93B84" w:rsidRPr="003C3C0A" w:rsidRDefault="00450097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Na Letné 268/5</w:t>
      </w:r>
    </w:p>
    <w:p w:rsidR="00D93B84" w:rsidRPr="003C3C0A" w:rsidRDefault="00450097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415 01 Teplice</w:t>
      </w:r>
      <w:bookmarkStart w:id="0" w:name="_GoBack"/>
      <w:bookmarkEnd w:id="0"/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Statutární zástupce: Mgr. Petra Hessová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Adresa školky: </w:t>
      </w:r>
      <w:r>
        <w:rPr>
          <w:rFonts w:eastAsia="Arial-BoldMT" w:cs="ArialMT"/>
          <w:sz w:val="24"/>
          <w:szCs w:val="24"/>
        </w:rPr>
        <w:t>Štúrova 601/37</w:t>
      </w:r>
      <w:r w:rsidRPr="003C3C0A">
        <w:rPr>
          <w:rFonts w:eastAsia="Arial-BoldMT" w:cs="ArialMT"/>
          <w:sz w:val="24"/>
          <w:szCs w:val="24"/>
        </w:rPr>
        <w:t>, 415 01 Teplice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Datum započetí poskytování služby: </w:t>
      </w:r>
      <w:proofErr w:type="gramStart"/>
      <w:r>
        <w:rPr>
          <w:rFonts w:eastAsia="Arial-BoldMT" w:cs="ArialMT"/>
          <w:sz w:val="24"/>
          <w:szCs w:val="24"/>
        </w:rPr>
        <w:t>1.7.2020</w:t>
      </w:r>
      <w:proofErr w:type="gramEnd"/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II. Popis zařízení:</w:t>
      </w:r>
    </w:p>
    <w:p w:rsidR="00D93B84" w:rsidRDefault="00D93B84" w:rsidP="00D93B84">
      <w:pPr>
        <w:shd w:val="clear" w:color="auto" w:fill="FFFFFF"/>
        <w:spacing w:after="0" w:line="240" w:lineRule="auto"/>
        <w:jc w:val="both"/>
        <w:textAlignment w:val="baseline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Zařízení provozované na základě zákona o dětské skupině č. 247/2014 Sb. </w:t>
      </w:r>
    </w:p>
    <w:p w:rsidR="00D93B84" w:rsidRDefault="00D93B84" w:rsidP="00D93B84">
      <w:pPr>
        <w:shd w:val="clear" w:color="auto" w:fill="FFFFFF"/>
        <w:spacing w:after="0" w:line="240" w:lineRule="auto"/>
        <w:jc w:val="both"/>
        <w:textAlignment w:val="baseline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Kapacita: 12 dětí ve věku 1-6 let</w:t>
      </w:r>
    </w:p>
    <w:p w:rsidR="00D93B84" w:rsidRDefault="00D93B84" w:rsidP="00D93B84">
      <w:pPr>
        <w:shd w:val="clear" w:color="auto" w:fill="FFFFFF"/>
        <w:spacing w:after="0" w:line="240" w:lineRule="auto"/>
        <w:jc w:val="both"/>
        <w:textAlignment w:val="baseline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doba: od 6:30 do 17:30 hodin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Službu péče o dítě provozovatel poskytuje s částečnou úhradou nákladů.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III. Režimové požadavky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Školka doplňuje rodinnou výchovu a v úzké vazbě na ni podporuje zdravý tělesný,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psychický a sociální vývoj dítěte a vytváří optimální podmínky pro jeho individuální rozvoj a</w:t>
      </w:r>
      <w:r>
        <w:rPr>
          <w:rFonts w:eastAsia="Arial-BoldMT" w:cs="ArialMT"/>
          <w:sz w:val="24"/>
          <w:szCs w:val="24"/>
        </w:rPr>
        <w:t xml:space="preserve">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 navazující vzdělávání v ZŠ.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 xml:space="preserve">Nástup dětí do školky </w:t>
      </w:r>
      <w:r w:rsidRPr="003C3C0A">
        <w:rPr>
          <w:rFonts w:eastAsia="Arial-BoldMT" w:cs="ArialMT"/>
          <w:sz w:val="24"/>
          <w:szCs w:val="24"/>
        </w:rPr>
        <w:t>od 6:30 do 8.30 hodin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Rodiče jsou povinni dovést dítě do tříd a osobně ho předat kvalifikovanému personálu (dále jen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„učitelka“). Při vstupu dítěte do školky je uplatňován individuálně přizpůsobený adaptační režim.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Režim dne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Respektuje věkové a individuální zvláštnosti dětí i jejich potřeby a biorytmus. Je volný, pevně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je stanovena pouze doba stravování a odpočinku. Ve školce je dostatečně dbáno na soukromí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dětí, pokud mají potřebu uchýlit se do klidného koutku a neúčastnit se společných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činností, je jim to umožněno.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Dopolední blok: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06:30 - 08:30 Příchod dětí, volná hra, individuální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08:30 - 09:00 Ranní kruh- ranní přivítání, rozhovory, individuální práce dětí, samostatná 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skupinková práce s pomůckami, práce s učitelem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09:00 - 09:20 Jóga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09:20 - 09:45 Dopolední svačina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09:45 - 10:30 Rozvojové aktivity, cvičení koordinace a koncentrace, téma dne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11:30 - 11:30 Venkovní aktivity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11:30-12:00 Oběd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Odpolední blok: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12:00 - 14:15 Odpočinek (spánek nebo poslech pohádky)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14:15 - 14:45 Odpolední svačina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14:45 - 15:45 Rozvojové aktivity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15:30 - 17:30 Volná hra, individuální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Hra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Spontánní hry probíhají celý den, prolínají se s činnostmi řízenými učitelkou ve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vyváženém poměru se zřetelem na individuální potřeby dětí.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Didakticky cílené činnosti probíhají v průběhu celého dne formou individuální,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skupinové či kolektivní práce učitelky s dětmi, vycházejí z potřeb a zájmů dětí, při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 xml:space="preserve">vzájemném propojení jednotlivých vzdělávacích oblastí - citové a sociální, smyslové 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a</w:t>
      </w:r>
      <w:r>
        <w:rPr>
          <w:rFonts w:eastAsia="Arial-BoldMT" w:cs="ArialMT"/>
          <w:sz w:val="24"/>
          <w:szCs w:val="24"/>
        </w:rPr>
        <w:t xml:space="preserve">  </w:t>
      </w:r>
      <w:r w:rsidRPr="003C3C0A">
        <w:rPr>
          <w:rFonts w:eastAsia="Arial-BoldMT" w:cs="ArialMT"/>
          <w:sz w:val="24"/>
          <w:szCs w:val="24"/>
        </w:rPr>
        <w:t>poznávací, pohybové a estetické.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Pohybové aktivity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 tělovýchovných aktivitách dbají učitelé zvýšené pozornosti o bezpečnost dětí, upozorňují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případná nebezpečí, zajišťují soustavnou pomoc při cvičení, bývají na nejrizikovějším místě. Ve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třídě zařazují jen takové pohybové aktivity, které omezený prostor dovolí.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Pohybové aktivity probíhají v průběhu celého dne: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denně zdravotně zaměřené cvičení (vyrovnávací, protahovací, uvolňovací, dechová,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relaxační) a pohybové hry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 průběhu pohybové chvilky a hudebně pohybové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1x týdně didakticky cílené pohybové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denně dostatečné zařazování pohybu při spontánních hrách a pohybu venku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Pobyt venku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Minimálně 2 hodiny denně (dle počasí) – dopoledne 9.45 – 10.30, odpoledne po odpočinku do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odchodu dětí domů. V letních měsících se činnosti přesouvají co nejvíce ven. Během pobytu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venku děti mají pokrývku hlavy, sluneční brýle, ochranný krém v UV faktorem.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Pobyt venku se neuskutečňuje při mrazu pod 10 st. C, při silném větru, dešti a při inverzích.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Co nejvíce využíváme veřejné dětské hřiště, které je plně oplocené, vhodné pro sport 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volnočasové aktivity dětí předškolního věku.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Zásady provozu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Na veřejném dětském hřišti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Za úklid hřiště zodpovídá správce hřiště. Učitelky zodpovídají za bezpečnost dětí,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kterou zajistí zejména promyšlenou organizací činností. Hřiště lze využívat pouze za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sucha. Před vstupem na hřiště připomenou učitelky d</w:t>
      </w:r>
      <w:r>
        <w:rPr>
          <w:rFonts w:eastAsia="Arial-BoldMT" w:cs="ArialMT"/>
          <w:sz w:val="24"/>
          <w:szCs w:val="24"/>
        </w:rPr>
        <w:t>ětem dohodnutá pravidla chování,</w:t>
      </w:r>
      <w:r w:rsidRPr="003C3C0A">
        <w:rPr>
          <w:rFonts w:eastAsia="Arial-BoldMT" w:cs="ArialMT"/>
          <w:sz w:val="24"/>
          <w:szCs w:val="24"/>
        </w:rPr>
        <w:t xml:space="preserve"> trvají na jejich dodržování. Po příchodu provedou učitelky vizuální kontrolu, zda se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ploše nenacházejí nebezpečné předměty a kontrolu technického stavu herních prvků.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Ke hrám děti využívají zejména herní prvek určený pro předškolní věk, kde jsou pod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neustálým dohledem učitelek. Betonové stupně, schody, zábradlí apod. nejsou herními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prvky a není dovoleno je takovým způsobem využívat. Na průlezce se děti chovají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ohleduplně, nestrkají se, ze skluzavky sjíždí po jednom a pouze v sedu. Nevybíhají v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botách nahoru po skluzavce. Nezdržují se v prostoru přímo pod dojezdem skluzavky.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Pro pobyt venku je využíváno i nejbližšího okolí školky. Při vycházkách učitelky učí děti chodit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 dvojicích a v zástupu tak, aby zajistily jejich bezpečnou chůzi. Chodí po chodníku vždy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vpravo, dbají na bezpečné přecházení vozovky, před přecházením děti uklidní a plně soustředí.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Používají dopravního terčíku a všechny děti mají výstražné vesty. Kde není chodník, chodí polevé krajnici s tím, že na více zatížených místech či nepřehledných úsecích je bezpečnější, aby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děti šly po jednom za sebou. Se skupinou jdou jako doprovod vždy minimálně 2 učitelky.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Učitelky průběžně seznamují děti s pravidly bezpečného chování na ulici, v dopravě. Prověřují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každé místo v přírodě, kde si děti hrají.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 pobytu venku jsou využívány činnosti řízené i spontánní: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sezónní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tvořivé, praktické a kognitivní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pohybové a sportovní hry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turistika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Odpočinek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Dětem k odpolednímu odpočinku slouží prostory herny, kde denně učitelky připravují lehátka,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která po odpočinku opět uklízí. Odpočinek a spánek vychází z individuálních potřeb dětí. Děti,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které neusnou, vstávají a jsou jim nabídnuty náhradní aktivity. Donucovat děti ke spánku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lůžku je nepřípustné. Během odpočinku děti vždy mohou individuálně uspokojit své hygienické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potřeby.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Stravování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Ve školce je jídelna a výdejna jídla. Děti se stravují v jídelně. Strava bude zajištěna společností</w:t>
      </w:r>
      <w:r>
        <w:rPr>
          <w:rFonts w:eastAsia="Arial-BoldMT" w:cs="ArialMT"/>
          <w:sz w:val="24"/>
          <w:szCs w:val="24"/>
        </w:rPr>
        <w:t xml:space="preserve"> </w:t>
      </w:r>
      <w:r w:rsidR="00611652">
        <w:rPr>
          <w:rFonts w:eastAsia="Arial-BoldMT" w:cs="ArialMT"/>
          <w:sz w:val="24"/>
          <w:szCs w:val="24"/>
        </w:rPr>
        <w:t xml:space="preserve">Jídelna </w:t>
      </w:r>
      <w:proofErr w:type="spellStart"/>
      <w:r w:rsidR="00611652">
        <w:rPr>
          <w:rFonts w:eastAsia="Arial-BoldMT" w:cs="ArialMT"/>
          <w:sz w:val="24"/>
          <w:szCs w:val="24"/>
        </w:rPr>
        <w:t>Zdravěnka</w:t>
      </w:r>
      <w:proofErr w:type="spellEnd"/>
      <w:r w:rsidR="00611652">
        <w:rPr>
          <w:rFonts w:eastAsia="Arial-BoldMT" w:cs="ArialMT"/>
          <w:sz w:val="24"/>
          <w:szCs w:val="24"/>
        </w:rPr>
        <w:t>, která</w:t>
      </w:r>
      <w:r w:rsidRPr="003C3C0A">
        <w:rPr>
          <w:rFonts w:eastAsia="Arial-BoldMT" w:cs="ArialMT"/>
          <w:sz w:val="24"/>
          <w:szCs w:val="24"/>
        </w:rPr>
        <w:t xml:space="preserve"> funguje jako vývařovna s rozvozem jídla.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Ve výdejně se teplé pokrmy vydávají přímo z várnic, ve kterých je teplé jídlo dopracováno přímo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 vývařovny v čase podávání obědů. Pokud teplota teplé stravy klesne pod 60°C, proběhne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přihřátí pokrmu na elektrickém spotřebiči, kterým je výdejna vybavena.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Složky studených pokrmů (studený pokrm je dopolední a odpolední svačina) určené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 uchovávání v chladu budou uloženy v dedikované lednici.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Výdejna jídla umožňuje i ohřev stravy, kterou rodiče vlastnímu dítěti přinesou a to dle podmínek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smlouvy uzavřené mezi provozovatelem a rodičem (zákonným zástupcem).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Polévku i hlavní jídlo na talíře připravuje učitelka, dítě má právo žádat o množství. Při obědě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děti používají dle možnosti příbory. Po obědě po sobě uklidí nádobí. Všichni zaměstnanci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vedou děti k samostatnosti, malým dětem pomáhá dle potřeby učitelka. Násilně nutit děti </w:t>
      </w:r>
      <w:proofErr w:type="gramStart"/>
      <w:r w:rsidRPr="003C3C0A">
        <w:rPr>
          <w:rFonts w:eastAsia="Arial-BoldMT" w:cs="ArialMT"/>
          <w:sz w:val="24"/>
          <w:szCs w:val="24"/>
        </w:rPr>
        <w:t>do</w:t>
      </w:r>
      <w:proofErr w:type="gramEnd"/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jídla je nepřípustné.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lastRenderedPageBreak/>
        <w:t>Pitný režim – Ve třídách jsou dětem k dispozici po celý den tekutiny. Děti mají možnost, se napít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 průběhu celého dne dle vlastní potřeby. Na přijímání tekutin dětmi dohlížejí učitelky. V</w:t>
      </w:r>
      <w:r>
        <w:rPr>
          <w:rFonts w:eastAsia="Arial-BoldMT" w:cs="ArialMT"/>
          <w:sz w:val="24"/>
          <w:szCs w:val="24"/>
        </w:rPr>
        <w:t> </w:t>
      </w:r>
      <w:r w:rsidRPr="003C3C0A">
        <w:rPr>
          <w:rFonts w:eastAsia="Arial-BoldMT" w:cs="ArialMT"/>
          <w:sz w:val="24"/>
          <w:szCs w:val="24"/>
        </w:rPr>
        <w:t>letních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měsících je dětem zajištěno podávání tekutin během celého pobytu venku.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Otužování: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pravidelné větrání tříd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učitelky sledují vytápění tříd, regulují teplotu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dostatečný pobyt venku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kontrola vhodného oblečení dětí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Chování dětí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Opakované agresivní chování dětí vůči ostatním dětem nebo dospělým, nebo nerespektování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pokynů učitelky, které by ohrožovalo zdraví a bezpečnost jeho nebo ostatních dětí bude řešeno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následovně: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zákonní zástupci dítěte budou učitelkou ústně upozorněni na nevhodné chování dítěte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(společně budou zvoleny možnosti zlepšení chování dítěte – domluva, popř. zkrácení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pobytu dítěte ve školce.)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Při přetrvávání problémů bude situace řešena společně se zákonnými zástupci 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vedením školky.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NewRomanPS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Ve svém důsledku může být takové chování dítěte považováno za hrubé porušování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školního řádu a dítě může být okamžitě vyloučeno z docházky.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IV. Způsob zajištění vhodného mikroklimatu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Způsob a intenzita větrání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Pravidelné větrání, podle aktuálního stavu ovzduší: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ráno před příchodem dětí na třídu intenzívní vyvětrání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 průběhu dne krátké, ale intenzívní větrání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během odpoledního odpočinku dětí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Teplota vzduchu: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Prostory určeny ke hře jsou vytápěny na 20ºC až 22ºC.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Kontrolu teploty vzduchu zajišťuje učitelka nástěnným teploměrem.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Osvětlení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Třídy jsou dostatečně osvětleny denním i umělým světlem. Ochranu před oslněním zajišťují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 </w:t>
      </w:r>
      <w:r>
        <w:rPr>
          <w:rFonts w:eastAsia="Arial-BoldMT" w:cs="ArialMT"/>
          <w:sz w:val="24"/>
          <w:szCs w:val="24"/>
        </w:rPr>
        <w:t xml:space="preserve">v </w:t>
      </w:r>
      <w:r w:rsidRPr="003C3C0A">
        <w:rPr>
          <w:rFonts w:eastAsia="Arial-BoldMT" w:cs="ArialMT"/>
          <w:sz w:val="24"/>
          <w:szCs w:val="24"/>
        </w:rPr>
        <w:t>oknech žaluzie. Povrchy pracovních ploch nejsou lesklé.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V. Zásobování pitnou vodou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Vodu odebíráme z městské vodovodní sítě.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VI. Způsob zajištění výměny a skladování prádla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Výměna a praní prádla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lůžkovin jednou za 2 týdny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místo ručníků jsou používány jednorázové papírové utěrky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Praní a mandlování prádla zajišťujeme </w:t>
      </w:r>
      <w:proofErr w:type="spellStart"/>
      <w:r w:rsidRPr="003C3C0A">
        <w:rPr>
          <w:rFonts w:eastAsia="Arial-BoldMT" w:cs="ArialMT"/>
          <w:sz w:val="24"/>
          <w:szCs w:val="24"/>
        </w:rPr>
        <w:t>dodavatelsky</w:t>
      </w:r>
      <w:proofErr w:type="spellEnd"/>
      <w:r w:rsidRPr="003C3C0A">
        <w:rPr>
          <w:rFonts w:eastAsia="Arial-BoldMT" w:cs="ArialMT"/>
          <w:sz w:val="24"/>
          <w:szCs w:val="24"/>
        </w:rPr>
        <w:t>. Špinavé ručníky a ložní prádlo pověřená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pracovnice sesbírá a odnese. Teprve pak ve třídě převléká čisté ložní povlečení.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Špinavé a čisté prádlo se nesmí křížit. Pověřená provozní pracovnice předá prádlo dodavateli 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zároveň převezme prádlo čist</w:t>
      </w:r>
      <w:r>
        <w:rPr>
          <w:rFonts w:eastAsia="Arial-BoldMT" w:cs="ArialMT"/>
          <w:sz w:val="24"/>
          <w:szCs w:val="24"/>
        </w:rPr>
        <w:t>é</w:t>
      </w:r>
      <w:r w:rsidRPr="003C3C0A">
        <w:rPr>
          <w:rFonts w:eastAsia="Arial-BoldMT" w:cs="ArialMT"/>
          <w:sz w:val="24"/>
          <w:szCs w:val="24"/>
        </w:rPr>
        <w:t>, které uloží do skříně. Skříně se pravidelně větrají a 1x měsíčně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dezinfikují. Při výskytu infekčního onemocnění se ručníky a ložní prádlo vymění ihned a vyperou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 použitím dezinfekčního prostředku.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lastRenderedPageBreak/>
        <w:t>VII. Hygienicko-protiepidemický režim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Za řádné provádění úklidu a dezinfekce v prostorách školky zodpovídá provozní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pracovnice. Zároveň zodpovídá za nákup a evidenci čisticích a dezinfekčních prostředků a za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jejich správné použití.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Způsob a četnost úklidu a čištění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Denně: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setření na vlhko: všech podlah, nábytku, okenních parapetů, rukojetí splachovadel,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krytu topných těles a klik,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vynášení odpadků,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vyčištění koberců vysavačem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za použití čisticích prostředků s dezinfekčním účinkem umytí umývadel, záchodových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mís, sedátek na záchodech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NewRomanPS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Týdně: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omytí omyvatelných částí stěn na záchodech a dezinfekce umýváren a záchodů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umytí kelímků k ústní hygieně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dezinfekčním prostředkem setření podlahových ploch, okenních parapetů, nábytku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2x ročně: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umytí oken včetně rámů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umytí svítidel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celkový úklid všech prostor školy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Malování: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třída školky - 1x za dva roky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 vydání Provozního řádu jsou všichni zaměstnanci informováni na provozní poradě. Nově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přijímaní zaměstnanci budou s tímto předpisem seznámeni před podpisem pracovní smlouvy.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řád je trvale umístěn na nástěnce v šatně.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V Teplicích, dne </w:t>
      </w:r>
      <w:proofErr w:type="gramStart"/>
      <w:r w:rsidR="00611652">
        <w:rPr>
          <w:rFonts w:eastAsia="Arial-BoldMT" w:cs="ArialMT"/>
          <w:sz w:val="24"/>
          <w:szCs w:val="24"/>
        </w:rPr>
        <w:t>1.7.2020</w:t>
      </w:r>
      <w:proofErr w:type="gramEnd"/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.................................................</w:t>
      </w: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Mgr. Petra Hessová</w:t>
      </w: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611652" w:rsidP="00D93B84">
      <w:pPr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lastRenderedPageBreak/>
        <w:t>S provozn</w:t>
      </w:r>
      <w:r w:rsidR="00D93B84">
        <w:rPr>
          <w:rFonts w:eastAsia="Arial-BoldMT" w:cs="ArialMT"/>
          <w:sz w:val="24"/>
          <w:szCs w:val="24"/>
        </w:rPr>
        <w:t xml:space="preserve">ím řádem jsem byl seznámen: </w:t>
      </w: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1922"/>
        <w:gridCol w:w="3071"/>
      </w:tblGrid>
      <w:tr w:rsidR="00D93B84" w:rsidTr="009D7BD6">
        <w:tc>
          <w:tcPr>
            <w:tcW w:w="4219" w:type="dxa"/>
          </w:tcPr>
          <w:p w:rsidR="00D93B84" w:rsidRPr="00D37268" w:rsidRDefault="00D93B84" w:rsidP="009D7BD6">
            <w:pPr>
              <w:jc w:val="both"/>
              <w:rPr>
                <w:rFonts w:eastAsia="Arial-BoldMT" w:cs="ArialMT"/>
                <w:b/>
                <w:sz w:val="24"/>
                <w:szCs w:val="24"/>
              </w:rPr>
            </w:pPr>
            <w:r w:rsidRPr="00D37268">
              <w:rPr>
                <w:rFonts w:eastAsia="Arial-BoldMT" w:cs="ArialMT"/>
                <w:b/>
                <w:sz w:val="24"/>
                <w:szCs w:val="24"/>
              </w:rPr>
              <w:t>Jméno a příjmení</w:t>
            </w:r>
          </w:p>
        </w:tc>
        <w:tc>
          <w:tcPr>
            <w:tcW w:w="1922" w:type="dxa"/>
          </w:tcPr>
          <w:p w:rsidR="00D93B84" w:rsidRPr="00D37268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  <w:r w:rsidRPr="00D37268">
              <w:rPr>
                <w:rFonts w:eastAsia="Arial-BoldMT" w:cs="ArialMT"/>
                <w:sz w:val="24"/>
                <w:szCs w:val="24"/>
              </w:rPr>
              <w:t>Datum</w:t>
            </w:r>
          </w:p>
        </w:tc>
        <w:tc>
          <w:tcPr>
            <w:tcW w:w="3071" w:type="dxa"/>
          </w:tcPr>
          <w:p w:rsidR="00D93B84" w:rsidRPr="00D37268" w:rsidRDefault="00D93B84" w:rsidP="009D7BD6">
            <w:pPr>
              <w:jc w:val="both"/>
              <w:rPr>
                <w:rFonts w:eastAsia="Arial-BoldMT" w:cs="ArialMT"/>
                <w:b/>
                <w:sz w:val="24"/>
                <w:szCs w:val="24"/>
              </w:rPr>
            </w:pPr>
            <w:r>
              <w:rPr>
                <w:rFonts w:eastAsia="Arial-BoldMT" w:cs="ArialMT"/>
                <w:b/>
                <w:sz w:val="24"/>
                <w:szCs w:val="24"/>
              </w:rPr>
              <w:t>P</w:t>
            </w:r>
            <w:r w:rsidRPr="00D37268">
              <w:rPr>
                <w:rFonts w:eastAsia="Arial-BoldMT" w:cs="ArialMT"/>
                <w:b/>
                <w:sz w:val="24"/>
                <w:szCs w:val="24"/>
              </w:rPr>
              <w:t>odpis</w:t>
            </w: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</w:tbl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jc w:val="both"/>
        <w:rPr>
          <w:b/>
          <w:sz w:val="24"/>
          <w:szCs w:val="24"/>
        </w:rPr>
      </w:pPr>
    </w:p>
    <w:p w:rsidR="00775127" w:rsidRDefault="00775127"/>
    <w:sectPr w:rsidR="00775127" w:rsidSect="00A2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3B84"/>
    <w:rsid w:val="00450097"/>
    <w:rsid w:val="00611652"/>
    <w:rsid w:val="00775127"/>
    <w:rsid w:val="00CD6F69"/>
    <w:rsid w:val="00D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D8B8"/>
  <w15:docId w15:val="{5F8C6175-72ED-4237-92C2-AEFBACC3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1548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Třesohlavá Barbora</cp:lastModifiedBy>
  <cp:revision>2</cp:revision>
  <dcterms:created xsi:type="dcterms:W3CDTF">2020-06-17T11:47:00Z</dcterms:created>
  <dcterms:modified xsi:type="dcterms:W3CDTF">2023-08-23T13:32:00Z</dcterms:modified>
</cp:coreProperties>
</file>